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A086D" w14:textId="6C1F7AC6" w:rsidR="004C0471" w:rsidRPr="00DD7742" w:rsidRDefault="00C5035D" w:rsidP="007102C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sz w:val="32"/>
          <w:szCs w:val="32"/>
        </w:rPr>
      </w:pPr>
      <w:r w:rsidRPr="00DD7742">
        <w:rPr>
          <w:rFonts w:ascii="Times New Roman" w:hAnsi="Times New Roman" w:cs="Times New Roman"/>
          <w:b/>
          <w:sz w:val="32"/>
          <w:szCs w:val="32"/>
        </w:rPr>
        <w:t>TWINKLE-TWINKLE LITTLE STAR, WHAT CRITICAL SUCCESS FACTORS ON COMMUNITY-BASED GOVERNANCE ARE?</w:t>
      </w:r>
    </w:p>
    <w:p w14:paraId="3CF05830" w14:textId="77777777" w:rsidR="007102C4" w:rsidRPr="00855809" w:rsidRDefault="007102C4" w:rsidP="007102C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bCs/>
          <w:sz w:val="20"/>
          <w:szCs w:val="20"/>
        </w:rPr>
      </w:pPr>
    </w:p>
    <w:p w14:paraId="7CCF792F" w14:textId="2149BE68" w:rsidR="004C0471" w:rsidRDefault="004C0471" w:rsidP="007102C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Raja Ahmad </w:t>
      </w:r>
      <w:proofErr w:type="spellStart"/>
      <w:r>
        <w:rPr>
          <w:rStyle w:val="fontstyle01"/>
          <w:rFonts w:ascii="Times New Roman" w:hAnsi="Times New Roman" w:cs="Times New Roman"/>
          <w:sz w:val="20"/>
          <w:szCs w:val="20"/>
        </w:rPr>
        <w:t>Affendi</w:t>
      </w:r>
      <w:proofErr w:type="spellEnd"/>
      <w:r>
        <w:rPr>
          <w:rStyle w:val="fontstyle01"/>
          <w:rFonts w:ascii="Times New Roman" w:hAnsi="Times New Roman" w:cs="Times New Roman"/>
          <w:sz w:val="20"/>
          <w:szCs w:val="20"/>
        </w:rPr>
        <w:t xml:space="preserve"> Raja Omar</w:t>
      </w:r>
      <w:r w:rsidR="00707329" w:rsidRPr="009809A4">
        <w:rPr>
          <w:rFonts w:eastAsia="Times"/>
          <w:vertAlign w:val="superscript"/>
        </w:rPr>
        <w:t>1</w:t>
      </w:r>
      <w:r>
        <w:rPr>
          <w:rStyle w:val="fontstyle01"/>
          <w:rFonts w:ascii="Times New Roman" w:hAnsi="Times New Roman" w:cs="Times New Roman"/>
          <w:sz w:val="20"/>
          <w:szCs w:val="20"/>
        </w:rPr>
        <w:t>,</w:t>
      </w:r>
      <w:r w:rsidR="00DD7742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7742" w:rsidRPr="00DD7742">
        <w:rPr>
          <w:rStyle w:val="fontstyle01"/>
          <w:rFonts w:ascii="Times New Roman" w:hAnsi="Times New Roman" w:cs="Times New Roman"/>
          <w:sz w:val="20"/>
          <w:szCs w:val="20"/>
        </w:rPr>
        <w:t>Azizan</w:t>
      </w:r>
      <w:proofErr w:type="spellEnd"/>
      <w:r w:rsidR="00DD7742" w:rsidRPr="00DD7742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7742" w:rsidRPr="00DD7742">
        <w:rPr>
          <w:rStyle w:val="fontstyle01"/>
          <w:rFonts w:ascii="Times New Roman" w:hAnsi="Times New Roman" w:cs="Times New Roman"/>
          <w:sz w:val="20"/>
          <w:szCs w:val="20"/>
        </w:rPr>
        <w:t>Zainuddin</w:t>
      </w:r>
      <w:proofErr w:type="spellEnd"/>
      <w:r w:rsidR="00DD7742">
        <w:rPr>
          <w:rStyle w:val="fontstyle01"/>
          <w:rFonts w:ascii="Times New Roman" w:hAnsi="Times New Roman" w:cs="Times New Roman"/>
          <w:sz w:val="20"/>
          <w:szCs w:val="20"/>
        </w:rPr>
        <w:t xml:space="preserve"> (Dr)</w:t>
      </w:r>
      <w:r w:rsidR="00707329" w:rsidRPr="00707329">
        <w:rPr>
          <w:rFonts w:eastAsia="Times"/>
          <w:vertAlign w:val="superscript"/>
        </w:rPr>
        <w:t xml:space="preserve"> </w:t>
      </w:r>
      <w:r w:rsidR="00707329">
        <w:rPr>
          <w:rFonts w:eastAsia="Times"/>
          <w:vertAlign w:val="superscript"/>
        </w:rPr>
        <w:t>2</w:t>
      </w:r>
      <w:r w:rsidR="00DD7742">
        <w:rPr>
          <w:rStyle w:val="fontstyle01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D7742" w:rsidRPr="00DD7742">
        <w:rPr>
          <w:rStyle w:val="fontstyle01"/>
          <w:rFonts w:ascii="Times New Roman" w:hAnsi="Times New Roman" w:cs="Times New Roman"/>
          <w:sz w:val="20"/>
          <w:szCs w:val="20"/>
        </w:rPr>
        <w:t>Radduan</w:t>
      </w:r>
      <w:proofErr w:type="spellEnd"/>
      <w:r w:rsidR="00DD7742" w:rsidRPr="00DD7742">
        <w:rPr>
          <w:rStyle w:val="fontstyle01"/>
          <w:rFonts w:ascii="Times New Roman" w:hAnsi="Times New Roman" w:cs="Times New Roman"/>
          <w:sz w:val="20"/>
          <w:szCs w:val="20"/>
        </w:rPr>
        <w:t xml:space="preserve"> bin </w:t>
      </w:r>
      <w:proofErr w:type="spellStart"/>
      <w:r w:rsidR="00DD7742" w:rsidRPr="00DD7742">
        <w:rPr>
          <w:rStyle w:val="fontstyle01"/>
          <w:rFonts w:ascii="Times New Roman" w:hAnsi="Times New Roman" w:cs="Times New Roman"/>
          <w:sz w:val="20"/>
          <w:szCs w:val="20"/>
        </w:rPr>
        <w:t>Yusof</w:t>
      </w:r>
      <w:proofErr w:type="spellEnd"/>
      <w:r w:rsidR="00FB62B8">
        <w:rPr>
          <w:rStyle w:val="fontstyle01"/>
          <w:rFonts w:ascii="Times New Roman" w:hAnsi="Times New Roman" w:cs="Times New Roman"/>
          <w:sz w:val="20"/>
          <w:szCs w:val="20"/>
        </w:rPr>
        <w:t xml:space="preserve"> (Dr)</w:t>
      </w:r>
      <w:r w:rsidR="00707329" w:rsidRPr="00707329">
        <w:rPr>
          <w:rFonts w:eastAsia="Times"/>
          <w:vertAlign w:val="superscript"/>
        </w:rPr>
        <w:t xml:space="preserve"> </w:t>
      </w:r>
      <w:r w:rsidR="00707329">
        <w:rPr>
          <w:rFonts w:eastAsia="Times"/>
          <w:vertAlign w:val="superscript"/>
        </w:rPr>
        <w:t>3</w:t>
      </w:r>
    </w:p>
    <w:p w14:paraId="77D2A274" w14:textId="038143B1" w:rsidR="00FB62B8" w:rsidRPr="00FB62B8" w:rsidRDefault="00C95508" w:rsidP="00FB62B8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Cs/>
          <w:sz w:val="20"/>
          <w:szCs w:val="20"/>
        </w:rPr>
      </w:pPr>
      <w:hyperlink r:id="rId6" w:history="1">
        <w:r w:rsidR="00FB62B8" w:rsidRPr="00CD12E8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rajaahmadaffendi@gmail.com</w:t>
        </w:r>
        <w:r w:rsidR="00FB62B8" w:rsidRPr="00CD12E8">
          <w:rPr>
            <w:rStyle w:val="Hyperlink"/>
            <w:rFonts w:ascii="Times New Roman" w:hAnsi="Times New Roman" w:cs="Times New Roman"/>
            <w:iCs/>
            <w:sz w:val="20"/>
            <w:szCs w:val="20"/>
          </w:rPr>
          <w:t>1</w:t>
        </w:r>
      </w:hyperlink>
      <w:r w:rsidR="00FB62B8">
        <w:rPr>
          <w:rStyle w:val="Hyperlink"/>
          <w:rFonts w:ascii="Times New Roman" w:hAnsi="Times New Roman" w:cs="Times New Roman"/>
          <w:iCs/>
          <w:sz w:val="20"/>
          <w:szCs w:val="20"/>
        </w:rPr>
        <w:t xml:space="preserve">, </w:t>
      </w:r>
      <w:r w:rsidR="00707329" w:rsidRPr="009809A4">
        <w:rPr>
          <w:rFonts w:eastAsia="Times"/>
          <w:vertAlign w:val="superscript"/>
        </w:rPr>
        <w:t>1</w:t>
      </w:r>
      <w:hyperlink r:id="rId7" w:history="1">
        <w:r w:rsidR="00707329" w:rsidRPr="00AE3B1F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azizan_zainuddin@salam.uitm.edu.my</w:t>
        </w:r>
        <w:r w:rsidR="00707329" w:rsidRPr="00707329">
          <w:rPr>
            <w:rStyle w:val="Hyperlink"/>
            <w:rFonts w:eastAsia="Times"/>
            <w:color w:val="auto"/>
            <w:vertAlign w:val="superscript"/>
          </w:rPr>
          <w:t>2</w:t>
        </w:r>
      </w:hyperlink>
      <w:r w:rsidR="00FB62B8">
        <w:rPr>
          <w:rStyle w:val="Hyperlink"/>
          <w:rFonts w:ascii="Times New Roman" w:hAnsi="Times New Roman" w:cs="Times New Roman"/>
          <w:iCs/>
          <w:sz w:val="20"/>
          <w:szCs w:val="20"/>
        </w:rPr>
        <w:t xml:space="preserve">, </w:t>
      </w:r>
      <w:r w:rsidR="00FB62B8">
        <w:rPr>
          <w:rStyle w:val="Hyperlink"/>
          <w:rFonts w:ascii="Times New Roman" w:hAnsi="Times New Roman" w:cs="Times New Roman"/>
          <w:i/>
          <w:iCs/>
          <w:sz w:val="20"/>
          <w:szCs w:val="20"/>
        </w:rPr>
        <w:t>radduan@uitm.edu.my</w:t>
      </w:r>
      <w:r w:rsidR="00707329">
        <w:rPr>
          <w:rFonts w:eastAsia="Times"/>
          <w:vertAlign w:val="superscript"/>
        </w:rPr>
        <w:t>3</w:t>
      </w:r>
    </w:p>
    <w:p w14:paraId="167ED8A4" w14:textId="77777777" w:rsidR="00FB62B8" w:rsidRDefault="00FB62B8" w:rsidP="007102C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0"/>
          <w:szCs w:val="20"/>
        </w:rPr>
      </w:pPr>
    </w:p>
    <w:p w14:paraId="5917788F" w14:textId="7AD11429" w:rsidR="004C0471" w:rsidRPr="00707329" w:rsidRDefault="004C0471" w:rsidP="007102C4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iCs/>
          <w:sz w:val="20"/>
          <w:szCs w:val="20"/>
        </w:rPr>
      </w:pPr>
      <w:r w:rsidRPr="007102C4"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 xml:space="preserve">Faculty of Administrative Science and Policy Studies, </w:t>
      </w:r>
      <w:proofErr w:type="spellStart"/>
      <w:r w:rsidRPr="007102C4"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>Universiti</w:t>
      </w:r>
      <w:proofErr w:type="spellEnd"/>
      <w:r w:rsidRPr="007102C4"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102C4"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>Teknologi</w:t>
      </w:r>
      <w:proofErr w:type="spellEnd"/>
      <w:r w:rsidRPr="007102C4"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 xml:space="preserve"> MARA</w:t>
      </w:r>
      <w:r w:rsidR="00707329" w:rsidRPr="009809A4">
        <w:rPr>
          <w:rFonts w:eastAsia="Times"/>
          <w:vertAlign w:val="superscript"/>
        </w:rPr>
        <w:t>1</w:t>
      </w:r>
      <w:r w:rsidR="00707329">
        <w:rPr>
          <w:rFonts w:eastAsia="Times"/>
          <w:vertAlign w:val="superscript"/>
        </w:rPr>
        <w:t>23</w:t>
      </w:r>
    </w:p>
    <w:p w14:paraId="010B6729" w14:textId="77777777" w:rsidR="00DD7742" w:rsidRDefault="00DD7742" w:rsidP="00DD7742">
      <w:pPr>
        <w:spacing w:before="400" w:after="0" w:line="240" w:lineRule="auto"/>
        <w:jc w:val="both"/>
        <w:rPr>
          <w:rStyle w:val="fontstyle01"/>
          <w:rFonts w:ascii="Times New Roman" w:hAnsi="Times New Roman" w:cs="Times New Roman"/>
          <w:b/>
          <w:bCs/>
          <w:sz w:val="18"/>
          <w:szCs w:val="18"/>
        </w:rPr>
      </w:pPr>
    </w:p>
    <w:p w14:paraId="11ADE8FB" w14:textId="6A66B3C4" w:rsidR="00D96416" w:rsidRPr="00DD7742" w:rsidRDefault="007102C4" w:rsidP="00DD77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D7742">
        <w:rPr>
          <w:rStyle w:val="fontstyle01"/>
          <w:rFonts w:ascii="Times New Roman" w:hAnsi="Times New Roman" w:cs="Times New Roman"/>
          <w:b/>
          <w:bCs/>
          <w:sz w:val="18"/>
          <w:szCs w:val="18"/>
        </w:rPr>
        <w:t>ABSTRACT</w:t>
      </w:r>
      <w:r w:rsidR="00DD7742" w:rsidRPr="00DD7742">
        <w:rPr>
          <w:rStyle w:val="fontstyle01"/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911682" w:rsidRPr="00DD7742">
        <w:rPr>
          <w:rStyle w:val="fontstyle01"/>
          <w:rFonts w:ascii="Times New Roman" w:hAnsi="Times New Roman" w:cs="Times New Roman"/>
          <w:sz w:val="18"/>
          <w:szCs w:val="18"/>
        </w:rPr>
        <w:t>This systematic review article focuses on the critical success factors on community-based governance. Generally, the fact that community-based governance is not a new area has attracted scholars to conduct numerous relevant studies. Much of the focus surrounding community-based governance has targeted the community security in the rural area. The current study</w:t>
      </w:r>
      <w:r w:rsidR="00911682" w:rsidRPr="00DD774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11682" w:rsidRPr="00DD7742">
        <w:rPr>
          <w:rStyle w:val="fontstyle01"/>
          <w:rFonts w:ascii="Times New Roman" w:hAnsi="Times New Roman" w:cs="Times New Roman"/>
          <w:sz w:val="18"/>
          <w:szCs w:val="18"/>
        </w:rPr>
        <w:t>presents a systematic review of papers within the last five years. The study reviewed a considerable amount of past studies on the critical success factors on community-based governance that are highly related to community’s natural resources and energy utilisation. Meanwhile,</w:t>
      </w:r>
      <w:r w:rsidR="00911682" w:rsidRPr="00DD774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11682" w:rsidRPr="00DD7742">
        <w:rPr>
          <w:rStyle w:val="fontstyle01"/>
          <w:rFonts w:ascii="Times New Roman" w:hAnsi="Times New Roman" w:cs="Times New Roman"/>
          <w:sz w:val="18"/>
          <w:szCs w:val="18"/>
        </w:rPr>
        <w:t>Preferred Reporting Items for Systematic Reviews and Meta Analyses (PRISMA) was adopted for the</w:t>
      </w:r>
      <w:r w:rsidR="00911682" w:rsidRPr="00DD774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11682" w:rsidRPr="00DD7742">
        <w:rPr>
          <w:rStyle w:val="fontstyle01"/>
          <w:rFonts w:ascii="Times New Roman" w:hAnsi="Times New Roman" w:cs="Times New Roman"/>
          <w:sz w:val="18"/>
          <w:szCs w:val="18"/>
        </w:rPr>
        <w:t>review of the current research which utilised two main journal databases, namely Scopus and Web of</w:t>
      </w:r>
      <w:r w:rsidR="00911682" w:rsidRPr="00DD774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11682" w:rsidRPr="00DD7742">
        <w:rPr>
          <w:rStyle w:val="fontstyle01"/>
          <w:rFonts w:ascii="Times New Roman" w:hAnsi="Times New Roman" w:cs="Times New Roman"/>
          <w:sz w:val="18"/>
          <w:szCs w:val="18"/>
        </w:rPr>
        <w:t xml:space="preserve">Science. Accordingly, the searching efforts resulted in a total of 15 articles that can be analysed systematically. </w:t>
      </w:r>
      <w:r w:rsidR="00911682" w:rsidRPr="00DD7742">
        <w:rPr>
          <w:rFonts w:ascii="Times New Roman" w:hAnsi="Times New Roman" w:cs="Times New Roman"/>
          <w:color w:val="000000"/>
          <w:sz w:val="18"/>
          <w:szCs w:val="18"/>
        </w:rPr>
        <w:t xml:space="preserve">By adopting a systematic review approach, the current study attempts to present a suitable explanation for the factors that leads to the success of the implementation of community-based governance. </w:t>
      </w:r>
      <w:r w:rsidR="00911682" w:rsidRPr="00DD7742">
        <w:rPr>
          <w:rStyle w:val="fontstyle01"/>
          <w:rFonts w:ascii="Times New Roman" w:hAnsi="Times New Roman" w:cs="Times New Roman"/>
          <w:sz w:val="18"/>
          <w:szCs w:val="18"/>
        </w:rPr>
        <w:t>Finally, a number of recommendations were presented at the</w:t>
      </w:r>
      <w:r w:rsidR="00911682" w:rsidRPr="00DD774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11682" w:rsidRPr="00DD7742">
        <w:rPr>
          <w:rStyle w:val="fontstyle01"/>
          <w:rFonts w:ascii="Times New Roman" w:hAnsi="Times New Roman" w:cs="Times New Roman"/>
          <w:sz w:val="18"/>
          <w:szCs w:val="18"/>
        </w:rPr>
        <w:t>end of this research for the reference of future scholars.</w:t>
      </w:r>
    </w:p>
    <w:p w14:paraId="2BD088AE" w14:textId="77777777" w:rsidR="00DD7742" w:rsidRDefault="00DD7742" w:rsidP="00DD7742">
      <w:pPr>
        <w:autoSpaceDE w:val="0"/>
        <w:autoSpaceDN w:val="0"/>
        <w:adjustRightInd w:val="0"/>
        <w:spacing w:after="40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571A0522" w14:textId="39F27E57" w:rsidR="007102C4" w:rsidRPr="00DD7742" w:rsidRDefault="005A72AB" w:rsidP="00DD7742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18"/>
          <w:szCs w:val="18"/>
        </w:rPr>
      </w:pPr>
      <w:r w:rsidRPr="00DD7742">
        <w:rPr>
          <w:rFonts w:ascii="Times New Roman" w:hAnsi="Times New Roman" w:cs="Times New Roman"/>
          <w:b/>
          <w:bCs/>
          <w:sz w:val="18"/>
          <w:szCs w:val="18"/>
        </w:rPr>
        <w:t xml:space="preserve">Keyword: </w:t>
      </w:r>
      <w:r w:rsidR="00911682" w:rsidRPr="00DD7742">
        <w:rPr>
          <w:rFonts w:ascii="Times New Roman" w:hAnsi="Times New Roman" w:cs="Times New Roman"/>
          <w:bCs/>
          <w:sz w:val="18"/>
          <w:szCs w:val="18"/>
        </w:rPr>
        <w:t>Community-based governance, Critical success factor, Systematic review</w:t>
      </w:r>
      <w:bookmarkStart w:id="0" w:name="_GoBack"/>
      <w:bookmarkEnd w:id="0"/>
    </w:p>
    <w:sectPr w:rsidR="007102C4" w:rsidRPr="00DD7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OT863180fb">
    <w:altName w:val="Times New Roman"/>
    <w:panose1 w:val="00000000000000000000"/>
    <w:charset w:val="00"/>
    <w:family w:val="roman"/>
    <w:notTrueType/>
    <w:pitch w:val="default"/>
  </w:font>
  <w:font w:name="AdvOT863180fb+fb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8F1"/>
    <w:multiLevelType w:val="multilevel"/>
    <w:tmpl w:val="B0728A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9A460EB"/>
    <w:multiLevelType w:val="multilevel"/>
    <w:tmpl w:val="160AF8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3E549B1"/>
    <w:multiLevelType w:val="hybridMultilevel"/>
    <w:tmpl w:val="FF6C7B9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4470B"/>
    <w:multiLevelType w:val="hybridMultilevel"/>
    <w:tmpl w:val="785AB5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D0"/>
    <w:rsid w:val="00034E1B"/>
    <w:rsid w:val="0006686A"/>
    <w:rsid w:val="00080AD5"/>
    <w:rsid w:val="00093F8F"/>
    <w:rsid w:val="000A4D13"/>
    <w:rsid w:val="000B0A35"/>
    <w:rsid w:val="000D2632"/>
    <w:rsid w:val="000E13A3"/>
    <w:rsid w:val="00104B8A"/>
    <w:rsid w:val="00166DCA"/>
    <w:rsid w:val="0017154B"/>
    <w:rsid w:val="001C5788"/>
    <w:rsid w:val="001D1172"/>
    <w:rsid w:val="001F3A7A"/>
    <w:rsid w:val="0021178D"/>
    <w:rsid w:val="00221F33"/>
    <w:rsid w:val="00245E39"/>
    <w:rsid w:val="002471BB"/>
    <w:rsid w:val="00276B94"/>
    <w:rsid w:val="002B68D2"/>
    <w:rsid w:val="002D231D"/>
    <w:rsid w:val="002E53D9"/>
    <w:rsid w:val="00306C69"/>
    <w:rsid w:val="0032247D"/>
    <w:rsid w:val="00340283"/>
    <w:rsid w:val="003719AC"/>
    <w:rsid w:val="00395FC8"/>
    <w:rsid w:val="003A2ED3"/>
    <w:rsid w:val="003A37DC"/>
    <w:rsid w:val="003B54A4"/>
    <w:rsid w:val="004000ED"/>
    <w:rsid w:val="0043210B"/>
    <w:rsid w:val="00460D61"/>
    <w:rsid w:val="00486343"/>
    <w:rsid w:val="0049277D"/>
    <w:rsid w:val="004A2914"/>
    <w:rsid w:val="004C0471"/>
    <w:rsid w:val="004C5EBD"/>
    <w:rsid w:val="004E3CCB"/>
    <w:rsid w:val="00536230"/>
    <w:rsid w:val="00590A7C"/>
    <w:rsid w:val="00593AC0"/>
    <w:rsid w:val="005A6F1A"/>
    <w:rsid w:val="005A72AB"/>
    <w:rsid w:val="005E56DB"/>
    <w:rsid w:val="00605F85"/>
    <w:rsid w:val="00610EC5"/>
    <w:rsid w:val="00612C5C"/>
    <w:rsid w:val="00670DEE"/>
    <w:rsid w:val="00682551"/>
    <w:rsid w:val="0069113B"/>
    <w:rsid w:val="006D3CC5"/>
    <w:rsid w:val="006F3911"/>
    <w:rsid w:val="00704228"/>
    <w:rsid w:val="00707329"/>
    <w:rsid w:val="007102C4"/>
    <w:rsid w:val="00712391"/>
    <w:rsid w:val="00712EC1"/>
    <w:rsid w:val="00733054"/>
    <w:rsid w:val="007413BA"/>
    <w:rsid w:val="00744865"/>
    <w:rsid w:val="00762CD7"/>
    <w:rsid w:val="007745E0"/>
    <w:rsid w:val="007913B5"/>
    <w:rsid w:val="007A3A14"/>
    <w:rsid w:val="007E4EE3"/>
    <w:rsid w:val="007F7A53"/>
    <w:rsid w:val="008303F3"/>
    <w:rsid w:val="00833B70"/>
    <w:rsid w:val="00855809"/>
    <w:rsid w:val="0086220B"/>
    <w:rsid w:val="008C2200"/>
    <w:rsid w:val="008D4962"/>
    <w:rsid w:val="008F7A46"/>
    <w:rsid w:val="00911682"/>
    <w:rsid w:val="00923CE3"/>
    <w:rsid w:val="00925BF2"/>
    <w:rsid w:val="00950400"/>
    <w:rsid w:val="00971CCD"/>
    <w:rsid w:val="00991F53"/>
    <w:rsid w:val="00992E8B"/>
    <w:rsid w:val="009F7B5E"/>
    <w:rsid w:val="00A047D0"/>
    <w:rsid w:val="00A11B65"/>
    <w:rsid w:val="00A1536B"/>
    <w:rsid w:val="00A367C6"/>
    <w:rsid w:val="00A61E95"/>
    <w:rsid w:val="00A6465F"/>
    <w:rsid w:val="00A73669"/>
    <w:rsid w:val="00A82FAB"/>
    <w:rsid w:val="00B5655D"/>
    <w:rsid w:val="00B6333D"/>
    <w:rsid w:val="00B667F1"/>
    <w:rsid w:val="00B90A6D"/>
    <w:rsid w:val="00B93D9D"/>
    <w:rsid w:val="00BA5809"/>
    <w:rsid w:val="00BB2C1E"/>
    <w:rsid w:val="00BD0360"/>
    <w:rsid w:val="00BD4439"/>
    <w:rsid w:val="00BD5C14"/>
    <w:rsid w:val="00BE7CA0"/>
    <w:rsid w:val="00C1358D"/>
    <w:rsid w:val="00C5035D"/>
    <w:rsid w:val="00C558B2"/>
    <w:rsid w:val="00C7109A"/>
    <w:rsid w:val="00C93622"/>
    <w:rsid w:val="00C95508"/>
    <w:rsid w:val="00CA0047"/>
    <w:rsid w:val="00CA292D"/>
    <w:rsid w:val="00CA5EC9"/>
    <w:rsid w:val="00CB3A5A"/>
    <w:rsid w:val="00CB7EDE"/>
    <w:rsid w:val="00CD710D"/>
    <w:rsid w:val="00D96416"/>
    <w:rsid w:val="00DA2CB9"/>
    <w:rsid w:val="00DA7C21"/>
    <w:rsid w:val="00DC192A"/>
    <w:rsid w:val="00DD7742"/>
    <w:rsid w:val="00E13FEF"/>
    <w:rsid w:val="00E44FE5"/>
    <w:rsid w:val="00E664B9"/>
    <w:rsid w:val="00E75B6E"/>
    <w:rsid w:val="00ED377B"/>
    <w:rsid w:val="00ED58FC"/>
    <w:rsid w:val="00ED6362"/>
    <w:rsid w:val="00EE21D6"/>
    <w:rsid w:val="00F039A7"/>
    <w:rsid w:val="00F14EC2"/>
    <w:rsid w:val="00F34776"/>
    <w:rsid w:val="00F4292D"/>
    <w:rsid w:val="00F4673A"/>
    <w:rsid w:val="00F80450"/>
    <w:rsid w:val="00F84938"/>
    <w:rsid w:val="00FA49F6"/>
    <w:rsid w:val="00FB19EE"/>
    <w:rsid w:val="00FB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DFDF"/>
  <w15:chartTrackingRefBased/>
  <w15:docId w15:val="{DAAC89EA-29B9-424E-8990-3BA0CD4D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047D0"/>
    <w:rPr>
      <w:rFonts w:ascii="AdvOT863180fb" w:hAnsi="AdvOT863180fb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A047D0"/>
    <w:rPr>
      <w:rFonts w:ascii="AdvOT863180fb+fb" w:hAnsi="AdvOT863180fb+fb" w:hint="default"/>
      <w:b w:val="0"/>
      <w:bCs w:val="0"/>
      <w:i w:val="0"/>
      <w:iCs w:val="0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4C047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04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zizan_zainuddin@salam.uitm.edu.my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aahmadaffendi@gmail.com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5DB5-B4DD-419D-B515-773F9BB54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Ahmad Affendi Raja Omar</dc:creator>
  <cp:keywords/>
  <dc:description/>
  <cp:lastModifiedBy>NurulRoslan22</cp:lastModifiedBy>
  <cp:revision>9</cp:revision>
  <cp:lastPrinted>2019-09-21T18:55:00Z</cp:lastPrinted>
  <dcterms:created xsi:type="dcterms:W3CDTF">2020-08-03T01:43:00Z</dcterms:created>
  <dcterms:modified xsi:type="dcterms:W3CDTF">2020-08-03T03:43:00Z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fc4b8d40-ef14-35f4-aedb-cfa6475e235c</vt:lpwstr>
  </property>
  <property fmtid="{D5CDD505-2E9C-101B-9397-08002B2CF9AE}" pid="24" name="Mendeley Citation Style_1">
    <vt:lpwstr>http://www.zotero.org/styles/apa</vt:lpwstr>
  </property>
</Properties>
</file>